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E8A7490" w:rsidR="0000299C" w:rsidRPr="004C107D" w:rsidRDefault="00C54746">
      <w:pPr>
        <w:rPr>
          <w:rFonts w:ascii="Arial" w:hAnsi="Arial" w:cs="Arial"/>
          <w:b/>
          <w:bCs/>
          <w:sz w:val="28"/>
          <w:szCs w:val="28"/>
        </w:rPr>
      </w:pPr>
      <w:r w:rsidRPr="004C107D">
        <w:rPr>
          <w:rFonts w:ascii="Arial" w:hAnsi="Arial" w:cs="Arial"/>
          <w:b/>
          <w:bCs/>
          <w:sz w:val="28"/>
          <w:szCs w:val="28"/>
        </w:rPr>
        <w:t>Small but mighty</w:t>
      </w:r>
      <w:r w:rsidR="00642677" w:rsidRPr="004C107D">
        <w:rPr>
          <w:rFonts w:ascii="Arial" w:hAnsi="Arial" w:cs="Arial"/>
          <w:b/>
          <w:bCs/>
          <w:sz w:val="28"/>
          <w:szCs w:val="28"/>
        </w:rPr>
        <w:t>…</w:t>
      </w:r>
      <w:r w:rsidR="00BC012B" w:rsidRPr="004C107D">
        <w:rPr>
          <w:rFonts w:ascii="Arial" w:hAnsi="Arial" w:cs="Arial"/>
          <w:b/>
          <w:bCs/>
          <w:sz w:val="28"/>
          <w:szCs w:val="28"/>
        </w:rPr>
        <w:t>efficient</w:t>
      </w:r>
    </w:p>
    <w:p w14:paraId="00000002" w14:textId="238E4F99" w:rsidR="0000299C" w:rsidRPr="00E671CE" w:rsidRDefault="002B14D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Sprouts</w:t>
      </w:r>
      <w:r w:rsidR="006F0EA6">
        <w:rPr>
          <w:rFonts w:ascii="Arial" w:hAnsi="Arial" w:cs="Arial"/>
          <w:i/>
        </w:rPr>
        <w:t xml:space="preserve"> Dwellings tackles </w:t>
      </w:r>
      <w:r w:rsidR="00D45AF3">
        <w:rPr>
          <w:rFonts w:ascii="Arial" w:hAnsi="Arial" w:cs="Arial"/>
          <w:i/>
        </w:rPr>
        <w:t>housing and climate</w:t>
      </w:r>
      <w:r w:rsidR="006F0EA6">
        <w:rPr>
          <w:rFonts w:ascii="Arial" w:hAnsi="Arial" w:cs="Arial"/>
          <w:i/>
        </w:rPr>
        <w:t xml:space="preserve"> issues with their </w:t>
      </w:r>
      <w:r w:rsidR="00D45AF3">
        <w:rPr>
          <w:rFonts w:ascii="Arial" w:hAnsi="Arial" w:cs="Arial"/>
          <w:i/>
        </w:rPr>
        <w:t xml:space="preserve">particular brand of </w:t>
      </w:r>
      <w:r w:rsidR="00912906">
        <w:rPr>
          <w:rFonts w:ascii="Arial" w:hAnsi="Arial" w:cs="Arial"/>
          <w:i/>
        </w:rPr>
        <w:t>small</w:t>
      </w:r>
      <w:r w:rsidR="00643439">
        <w:rPr>
          <w:rFonts w:ascii="Arial" w:hAnsi="Arial" w:cs="Arial"/>
          <w:i/>
        </w:rPr>
        <w:t>, beautiful</w:t>
      </w:r>
      <w:r w:rsidR="00D45AF3">
        <w:rPr>
          <w:rFonts w:ascii="Arial" w:hAnsi="Arial" w:cs="Arial"/>
          <w:i/>
        </w:rPr>
        <w:t xml:space="preserve"> housing options.</w:t>
      </w:r>
    </w:p>
    <w:p w14:paraId="00000003" w14:textId="77777777" w:rsidR="0000299C" w:rsidRPr="00E671CE" w:rsidRDefault="0000299C">
      <w:pPr>
        <w:rPr>
          <w:rFonts w:ascii="Arial" w:hAnsi="Arial" w:cs="Arial"/>
        </w:rPr>
      </w:pPr>
    </w:p>
    <w:p w14:paraId="00000004" w14:textId="7B930BA6" w:rsidR="0000299C" w:rsidRPr="00643439" w:rsidRDefault="00D5651C">
      <w:pPr>
        <w:rPr>
          <w:rFonts w:ascii="Arial" w:hAnsi="Arial" w:cs="Arial"/>
          <w:sz w:val="22"/>
          <w:szCs w:val="22"/>
        </w:rPr>
      </w:pPr>
      <w:r w:rsidRPr="00643439">
        <w:rPr>
          <w:rFonts w:ascii="Arial" w:hAnsi="Arial" w:cs="Arial"/>
          <w:sz w:val="22"/>
          <w:szCs w:val="22"/>
        </w:rPr>
        <w:t>By Zack Metcalfe</w:t>
      </w:r>
      <w:r w:rsidR="00643439" w:rsidRPr="00643439">
        <w:rPr>
          <w:rFonts w:ascii="Arial" w:hAnsi="Arial" w:cs="Arial"/>
          <w:sz w:val="22"/>
          <w:szCs w:val="22"/>
        </w:rPr>
        <w:br/>
        <w:t>Climate Story Network</w:t>
      </w:r>
    </w:p>
    <w:p w14:paraId="00000005" w14:textId="77777777" w:rsidR="0000299C" w:rsidRPr="00E671CE" w:rsidRDefault="0000299C">
      <w:pPr>
        <w:rPr>
          <w:rFonts w:ascii="Arial" w:hAnsi="Arial" w:cs="Arial"/>
        </w:rPr>
      </w:pPr>
    </w:p>
    <w:p w14:paraId="00000006" w14:textId="5BCEB99B" w:rsidR="0000299C" w:rsidRPr="00E671CE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 xml:space="preserve">A new kind of home is popping up in backyards across the HRM, small without being tiny, and simple without being plain. They’re called </w:t>
      </w:r>
      <w:r w:rsidRPr="00E671CE">
        <w:rPr>
          <w:rFonts w:ascii="Arial" w:hAnsi="Arial" w:cs="Arial"/>
          <w:i/>
        </w:rPr>
        <w:t>Sprouts</w:t>
      </w:r>
      <w:r w:rsidR="004E4538">
        <w:rPr>
          <w:rFonts w:ascii="Arial" w:hAnsi="Arial" w:cs="Arial"/>
        </w:rPr>
        <w:t>.</w:t>
      </w:r>
    </w:p>
    <w:p w14:paraId="00000007" w14:textId="77777777" w:rsidR="0000299C" w:rsidRPr="00E671CE" w:rsidRDefault="0000299C">
      <w:pPr>
        <w:rPr>
          <w:rFonts w:ascii="Arial" w:hAnsi="Arial" w:cs="Arial"/>
        </w:rPr>
      </w:pPr>
    </w:p>
    <w:p w14:paraId="7BADE3D6" w14:textId="77777777" w:rsidR="00026025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>Sprouts, sa</w:t>
      </w:r>
      <w:r w:rsidR="00D13658">
        <w:rPr>
          <w:rFonts w:ascii="Arial" w:hAnsi="Arial" w:cs="Arial"/>
        </w:rPr>
        <w:t>ys co-founder</w:t>
      </w:r>
      <w:r w:rsidRPr="00E671CE">
        <w:rPr>
          <w:rFonts w:ascii="Arial" w:hAnsi="Arial" w:cs="Arial"/>
        </w:rPr>
        <w:t xml:space="preserve"> Sean Kirkwood, are a form of “soft densification,” bringing more homes into existing neighbourhoods, typically via underused backyards. They can be multigenerational dwelling for seniors or college students, or they can be rentals</w:t>
      </w:r>
      <w:r w:rsidR="003C2714">
        <w:rPr>
          <w:rFonts w:ascii="Arial" w:hAnsi="Arial" w:cs="Arial"/>
        </w:rPr>
        <w:t xml:space="preserve"> —</w:t>
      </w:r>
      <w:r w:rsidRPr="00E671CE">
        <w:rPr>
          <w:rFonts w:ascii="Arial" w:hAnsi="Arial" w:cs="Arial"/>
        </w:rPr>
        <w:t xml:space="preserve">easing the city’s housing crisis by harnessing its empty space. </w:t>
      </w:r>
    </w:p>
    <w:p w14:paraId="03E9C107" w14:textId="77777777" w:rsidR="00026025" w:rsidRDefault="00026025">
      <w:pPr>
        <w:rPr>
          <w:rFonts w:ascii="Arial" w:hAnsi="Arial" w:cs="Arial"/>
        </w:rPr>
      </w:pPr>
    </w:p>
    <w:p w14:paraId="00000008" w14:textId="6136CA0B" w:rsidR="0000299C" w:rsidRPr="00E671CE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>Sprout Dwellings Inc.</w:t>
      </w:r>
      <w:r w:rsidR="005E0A48">
        <w:rPr>
          <w:rFonts w:ascii="Arial" w:hAnsi="Arial" w:cs="Arial"/>
        </w:rPr>
        <w:t xml:space="preserve"> came into being in 2021</w:t>
      </w:r>
      <w:r w:rsidRPr="00E671CE">
        <w:rPr>
          <w:rFonts w:ascii="Arial" w:hAnsi="Arial" w:cs="Arial"/>
        </w:rPr>
        <w:t xml:space="preserve"> </w:t>
      </w:r>
      <w:r w:rsidR="00000806">
        <w:rPr>
          <w:rFonts w:ascii="Arial" w:hAnsi="Arial" w:cs="Arial"/>
        </w:rPr>
        <w:t xml:space="preserve">— </w:t>
      </w:r>
      <w:r w:rsidRPr="00E671CE">
        <w:rPr>
          <w:rFonts w:ascii="Arial" w:hAnsi="Arial" w:cs="Arial"/>
        </w:rPr>
        <w:t>co-founded by Kirkwood</w:t>
      </w:r>
      <w:r w:rsidR="00000806">
        <w:rPr>
          <w:rFonts w:ascii="Arial" w:hAnsi="Arial" w:cs="Arial"/>
        </w:rPr>
        <w:t>,</w:t>
      </w:r>
      <w:r w:rsidRPr="00E671CE">
        <w:rPr>
          <w:rFonts w:ascii="Arial" w:hAnsi="Arial" w:cs="Arial"/>
        </w:rPr>
        <w:t xml:space="preserve"> Oliver </w:t>
      </w:r>
      <w:proofErr w:type="spellStart"/>
      <w:r w:rsidRPr="00E671CE">
        <w:rPr>
          <w:rFonts w:ascii="Arial" w:hAnsi="Arial" w:cs="Arial"/>
        </w:rPr>
        <w:t>Nemeskéri</w:t>
      </w:r>
      <w:proofErr w:type="spellEnd"/>
      <w:r w:rsidR="00000806">
        <w:rPr>
          <w:rFonts w:ascii="Arial" w:hAnsi="Arial" w:cs="Arial"/>
        </w:rPr>
        <w:t>,</w:t>
      </w:r>
      <w:r w:rsidR="000E3A6A">
        <w:rPr>
          <w:rFonts w:ascii="Arial" w:hAnsi="Arial" w:cs="Arial"/>
        </w:rPr>
        <w:t xml:space="preserve"> </w:t>
      </w:r>
      <w:r w:rsidRPr="00E671CE">
        <w:rPr>
          <w:rFonts w:ascii="Arial" w:hAnsi="Arial" w:cs="Arial"/>
        </w:rPr>
        <w:t>and Erin Crosby, just as the city began embracing backyard suites.</w:t>
      </w:r>
    </w:p>
    <w:p w14:paraId="00000009" w14:textId="77777777" w:rsidR="0000299C" w:rsidRPr="00E671CE" w:rsidRDefault="0000299C">
      <w:pPr>
        <w:rPr>
          <w:rFonts w:ascii="Arial" w:hAnsi="Arial" w:cs="Arial"/>
        </w:rPr>
      </w:pPr>
    </w:p>
    <w:p w14:paraId="0000000A" w14:textId="0C3584B8" w:rsidR="0000299C" w:rsidRPr="00E671CE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>“At the time,” sa</w:t>
      </w:r>
      <w:r w:rsidR="006C6EA3">
        <w:rPr>
          <w:rFonts w:ascii="Arial" w:hAnsi="Arial" w:cs="Arial"/>
        </w:rPr>
        <w:t>ys</w:t>
      </w:r>
      <w:r w:rsidRPr="00E671CE">
        <w:rPr>
          <w:rFonts w:ascii="Arial" w:hAnsi="Arial" w:cs="Arial"/>
        </w:rPr>
        <w:t xml:space="preserve"> Kirkwood, “we didn’t realize the need would become so dire so quick</w:t>
      </w:r>
      <w:r w:rsidR="006C6EA3">
        <w:rPr>
          <w:rFonts w:ascii="Arial" w:hAnsi="Arial" w:cs="Arial"/>
        </w:rPr>
        <w:t>ly</w:t>
      </w:r>
      <w:r w:rsidRPr="00E671CE">
        <w:rPr>
          <w:rFonts w:ascii="Arial" w:hAnsi="Arial" w:cs="Arial"/>
        </w:rPr>
        <w:t>.”</w:t>
      </w:r>
    </w:p>
    <w:p w14:paraId="0000000B" w14:textId="77777777" w:rsidR="0000299C" w:rsidRPr="00E671CE" w:rsidRDefault="0000299C">
      <w:pPr>
        <w:rPr>
          <w:rFonts w:ascii="Arial" w:hAnsi="Arial" w:cs="Arial"/>
        </w:rPr>
      </w:pPr>
    </w:p>
    <w:p w14:paraId="0000000C" w14:textId="27E5325B" w:rsidR="0000299C" w:rsidRPr="00E671CE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 xml:space="preserve">The power of Sprouts </w:t>
      </w:r>
      <w:r w:rsidR="006C6EA3">
        <w:rPr>
          <w:rFonts w:ascii="Arial" w:hAnsi="Arial" w:cs="Arial"/>
        </w:rPr>
        <w:t>—</w:t>
      </w:r>
      <w:r w:rsidRPr="00E671CE">
        <w:rPr>
          <w:rFonts w:ascii="Arial" w:hAnsi="Arial" w:cs="Arial"/>
        </w:rPr>
        <w:t xml:space="preserve"> in fact</w:t>
      </w:r>
      <w:r w:rsidR="00335973">
        <w:rPr>
          <w:rFonts w:ascii="Arial" w:hAnsi="Arial" w:cs="Arial"/>
        </w:rPr>
        <w:t>,</w:t>
      </w:r>
      <w:r w:rsidRPr="00E671CE">
        <w:rPr>
          <w:rFonts w:ascii="Arial" w:hAnsi="Arial" w:cs="Arial"/>
        </w:rPr>
        <w:t xml:space="preserve"> their defining characteristic </w:t>
      </w:r>
      <w:r w:rsidR="006C6EA3">
        <w:rPr>
          <w:rFonts w:ascii="Arial" w:hAnsi="Arial" w:cs="Arial"/>
        </w:rPr>
        <w:t xml:space="preserve">— </w:t>
      </w:r>
      <w:r w:rsidRPr="00E671CE">
        <w:rPr>
          <w:rFonts w:ascii="Arial" w:hAnsi="Arial" w:cs="Arial"/>
        </w:rPr>
        <w:t xml:space="preserve">is their “repeatability.” Sprouts are built from one of a handful of established designs, ranging from </w:t>
      </w:r>
      <w:r w:rsidR="00335973" w:rsidRPr="00E671CE">
        <w:rPr>
          <w:rFonts w:ascii="Arial" w:hAnsi="Arial" w:cs="Arial"/>
        </w:rPr>
        <w:t>two-bedroom</w:t>
      </w:r>
      <w:r w:rsidRPr="00E671CE">
        <w:rPr>
          <w:rFonts w:ascii="Arial" w:hAnsi="Arial" w:cs="Arial"/>
        </w:rPr>
        <w:t xml:space="preserve"> suites to studios, and more recently</w:t>
      </w:r>
      <w:r w:rsidR="00335973">
        <w:rPr>
          <w:rFonts w:ascii="Arial" w:hAnsi="Arial" w:cs="Arial"/>
        </w:rPr>
        <w:t>,</w:t>
      </w:r>
      <w:r w:rsidRPr="00E671CE">
        <w:rPr>
          <w:rFonts w:ascii="Arial" w:hAnsi="Arial" w:cs="Arial"/>
        </w:rPr>
        <w:t xml:space="preserve"> lofts. While there’s always room to customize, one Sprout looks pretty much like </w:t>
      </w:r>
      <w:proofErr w:type="gramStart"/>
      <w:r w:rsidRPr="00E671CE">
        <w:rPr>
          <w:rFonts w:ascii="Arial" w:hAnsi="Arial" w:cs="Arial"/>
        </w:rPr>
        <w:t>another</w:t>
      </w:r>
      <w:r w:rsidR="00335973">
        <w:rPr>
          <w:rFonts w:ascii="Arial" w:hAnsi="Arial" w:cs="Arial"/>
        </w:rPr>
        <w:t>;</w:t>
      </w:r>
      <w:proofErr w:type="gramEnd"/>
      <w:r w:rsidRPr="00E671CE">
        <w:rPr>
          <w:rFonts w:ascii="Arial" w:hAnsi="Arial" w:cs="Arial"/>
        </w:rPr>
        <w:t xml:space="preserve"> their multitudinous details largely pre-determined. Even minor components, like trusses, windows</w:t>
      </w:r>
      <w:r w:rsidR="00335973">
        <w:rPr>
          <w:rFonts w:ascii="Arial" w:hAnsi="Arial" w:cs="Arial"/>
        </w:rPr>
        <w:t>,</w:t>
      </w:r>
      <w:r w:rsidRPr="00E671CE">
        <w:rPr>
          <w:rFonts w:ascii="Arial" w:hAnsi="Arial" w:cs="Arial"/>
        </w:rPr>
        <w:t xml:space="preserve"> and doors are stockpiled ahead of time to overcome supply line issues</w:t>
      </w:r>
      <w:r w:rsidR="00D4749F">
        <w:rPr>
          <w:rFonts w:ascii="Arial" w:hAnsi="Arial" w:cs="Arial"/>
        </w:rPr>
        <w:t>. So,</w:t>
      </w:r>
      <w:r w:rsidRPr="00E671CE">
        <w:rPr>
          <w:rFonts w:ascii="Arial" w:hAnsi="Arial" w:cs="Arial"/>
        </w:rPr>
        <w:t xml:space="preserve"> while a Sprout’s ultimate size and shape depends on the space available and the whims of the client, the basic design from which it springs is </w:t>
      </w:r>
      <w:r w:rsidRPr="00683323">
        <w:rPr>
          <w:rFonts w:ascii="Arial" w:hAnsi="Arial" w:cs="Arial"/>
          <w:iCs/>
        </w:rPr>
        <w:t>very</w:t>
      </w:r>
      <w:r w:rsidRPr="00E671CE">
        <w:rPr>
          <w:rFonts w:ascii="Arial" w:hAnsi="Arial" w:cs="Arial"/>
        </w:rPr>
        <w:t xml:space="preserve"> consistent from one project to the next</w:t>
      </w:r>
      <w:r w:rsidR="004C371E">
        <w:rPr>
          <w:rFonts w:ascii="Arial" w:hAnsi="Arial" w:cs="Arial"/>
        </w:rPr>
        <w:t xml:space="preserve"> — much </w:t>
      </w:r>
      <w:r w:rsidRPr="00E671CE">
        <w:rPr>
          <w:rFonts w:ascii="Arial" w:hAnsi="Arial" w:cs="Arial"/>
        </w:rPr>
        <w:t>like creating novel structures from the same few Lego</w:t>
      </w:r>
      <w:r w:rsidR="004C371E">
        <w:rPr>
          <w:rFonts w:ascii="Arial" w:hAnsi="Arial" w:cs="Arial"/>
        </w:rPr>
        <w:t>s</w:t>
      </w:r>
      <w:r w:rsidRPr="00E671CE">
        <w:rPr>
          <w:rFonts w:ascii="Arial" w:hAnsi="Arial" w:cs="Arial"/>
        </w:rPr>
        <w:t>.</w:t>
      </w:r>
    </w:p>
    <w:p w14:paraId="0000000D" w14:textId="77777777" w:rsidR="0000299C" w:rsidRPr="00E671CE" w:rsidRDefault="0000299C">
      <w:pPr>
        <w:rPr>
          <w:rFonts w:ascii="Arial" w:hAnsi="Arial" w:cs="Arial"/>
        </w:rPr>
      </w:pPr>
    </w:p>
    <w:p w14:paraId="0000000E" w14:textId="77777777" w:rsidR="0000299C" w:rsidRPr="00E671CE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 xml:space="preserve">“We have our own personal approach to what a house </w:t>
      </w:r>
      <w:r w:rsidRPr="00E671CE">
        <w:rPr>
          <w:rFonts w:ascii="Arial" w:hAnsi="Arial" w:cs="Arial"/>
          <w:i/>
        </w:rPr>
        <w:t>should</w:t>
      </w:r>
      <w:r w:rsidRPr="00E671CE">
        <w:rPr>
          <w:rFonts w:ascii="Arial" w:hAnsi="Arial" w:cs="Arial"/>
        </w:rPr>
        <w:t xml:space="preserve"> be,” said Kirkwood.</w:t>
      </w:r>
    </w:p>
    <w:p w14:paraId="0000000F" w14:textId="77777777" w:rsidR="0000299C" w:rsidRPr="00E671CE" w:rsidRDefault="0000299C">
      <w:pPr>
        <w:rPr>
          <w:rFonts w:ascii="Arial" w:hAnsi="Arial" w:cs="Arial"/>
        </w:rPr>
      </w:pPr>
    </w:p>
    <w:p w14:paraId="00000010" w14:textId="07B9F8A3" w:rsidR="0000299C" w:rsidRPr="00E671CE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 xml:space="preserve">These relatively few designs were chosen very carefully to do several things </w:t>
      </w:r>
      <w:r w:rsidR="009101FA">
        <w:rPr>
          <w:rFonts w:ascii="Arial" w:hAnsi="Arial" w:cs="Arial"/>
        </w:rPr>
        <w:t>—</w:t>
      </w:r>
      <w:r w:rsidRPr="00E671CE">
        <w:rPr>
          <w:rFonts w:ascii="Arial" w:hAnsi="Arial" w:cs="Arial"/>
        </w:rPr>
        <w:t xml:space="preserve"> hasten construction, maintain affordability, stay accessible to all demographics, emphasize locally sourced materials, and </w:t>
      </w:r>
      <w:r w:rsidR="009D690A">
        <w:rPr>
          <w:rFonts w:ascii="Arial" w:hAnsi="Arial" w:cs="Arial"/>
        </w:rPr>
        <w:t>perhaps most importantly,</w:t>
      </w:r>
      <w:r w:rsidRPr="00E671CE">
        <w:rPr>
          <w:rFonts w:ascii="Arial" w:hAnsi="Arial" w:cs="Arial"/>
        </w:rPr>
        <w:t xml:space="preserve"> to use less power. According to one energy audit (conducted by </w:t>
      </w:r>
      <w:proofErr w:type="spellStart"/>
      <w:r w:rsidRPr="00E671CE">
        <w:rPr>
          <w:rFonts w:ascii="Arial" w:hAnsi="Arial" w:cs="Arial"/>
        </w:rPr>
        <w:t>HomeSol</w:t>
      </w:r>
      <w:proofErr w:type="spellEnd"/>
      <w:r w:rsidRPr="00E671CE">
        <w:rPr>
          <w:rFonts w:ascii="Arial" w:hAnsi="Arial" w:cs="Arial"/>
        </w:rPr>
        <w:t xml:space="preserve"> on behalf of Efficiency Nova Scotia) a </w:t>
      </w:r>
      <w:r w:rsidR="0087452D" w:rsidRPr="00E671CE">
        <w:rPr>
          <w:rFonts w:ascii="Arial" w:hAnsi="Arial" w:cs="Arial"/>
        </w:rPr>
        <w:t>two-bedroom</w:t>
      </w:r>
      <w:r w:rsidRPr="00E671CE">
        <w:rPr>
          <w:rFonts w:ascii="Arial" w:hAnsi="Arial" w:cs="Arial"/>
        </w:rPr>
        <w:t xml:space="preserve"> Sprout requires 28.4 per cent less energy than a new home of traditional construction and similar dimensions. These efficiencies are achieved in several ways.</w:t>
      </w:r>
    </w:p>
    <w:p w14:paraId="00000011" w14:textId="77777777" w:rsidR="0000299C" w:rsidRPr="00E671CE" w:rsidRDefault="0000299C">
      <w:pPr>
        <w:rPr>
          <w:rFonts w:ascii="Arial" w:hAnsi="Arial" w:cs="Arial"/>
        </w:rPr>
      </w:pPr>
    </w:p>
    <w:p w14:paraId="00000012" w14:textId="7BB36AE9" w:rsidR="0000299C" w:rsidRPr="00E671CE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>The first, and perhaps most fundamental</w:t>
      </w:r>
      <w:r w:rsidR="00B6710D">
        <w:rPr>
          <w:rFonts w:ascii="Arial" w:hAnsi="Arial" w:cs="Arial"/>
        </w:rPr>
        <w:t xml:space="preserve"> </w:t>
      </w:r>
      <w:r w:rsidR="00DD030D">
        <w:rPr>
          <w:rFonts w:ascii="Arial" w:hAnsi="Arial" w:cs="Arial"/>
        </w:rPr>
        <w:t xml:space="preserve">can be found in the </w:t>
      </w:r>
      <w:r w:rsidRPr="00E671CE">
        <w:rPr>
          <w:rFonts w:ascii="Arial" w:hAnsi="Arial" w:cs="Arial"/>
        </w:rPr>
        <w:t xml:space="preserve">concrete slab-on-grade foundation. Designed in Dartmouth and marketed as FASTSLAB, this foundation is poured </w:t>
      </w:r>
      <w:r w:rsidR="007C4A36">
        <w:rPr>
          <w:rFonts w:ascii="Arial" w:hAnsi="Arial" w:cs="Arial"/>
        </w:rPr>
        <w:t xml:space="preserve">using </w:t>
      </w:r>
      <w:r w:rsidRPr="00E671CE">
        <w:rPr>
          <w:rFonts w:ascii="Arial" w:hAnsi="Arial" w:cs="Arial"/>
        </w:rPr>
        <w:t>an insulated mold which stays put, wrapped around its concrete in the ground</w:t>
      </w:r>
      <w:r w:rsidR="0015461A">
        <w:rPr>
          <w:rFonts w:ascii="Arial" w:hAnsi="Arial" w:cs="Arial"/>
        </w:rPr>
        <w:t xml:space="preserve"> —</w:t>
      </w:r>
      <w:r w:rsidRPr="00E671CE">
        <w:rPr>
          <w:rFonts w:ascii="Arial" w:hAnsi="Arial" w:cs="Arial"/>
        </w:rPr>
        <w:t xml:space="preserve"> producing an exceptionally well insulated floor</w:t>
      </w:r>
      <w:r w:rsidR="0015461A">
        <w:rPr>
          <w:rFonts w:ascii="Arial" w:hAnsi="Arial" w:cs="Arial"/>
        </w:rPr>
        <w:t>,</w:t>
      </w:r>
      <w:r w:rsidRPr="00E671CE">
        <w:rPr>
          <w:rFonts w:ascii="Arial" w:hAnsi="Arial" w:cs="Arial"/>
        </w:rPr>
        <w:t xml:space="preserve"> resistant to dramatic dips in temperature.</w:t>
      </w:r>
    </w:p>
    <w:p w14:paraId="00000013" w14:textId="77777777" w:rsidR="0000299C" w:rsidRPr="00E671CE" w:rsidRDefault="0000299C">
      <w:pPr>
        <w:rPr>
          <w:rFonts w:ascii="Arial" w:hAnsi="Arial" w:cs="Arial"/>
        </w:rPr>
      </w:pPr>
    </w:p>
    <w:p w14:paraId="00000014" w14:textId="3D9E26D3" w:rsidR="0000299C" w:rsidRPr="00E671CE" w:rsidRDefault="007C4A3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</w:t>
      </w:r>
      <w:r w:rsidR="00D5651C" w:rsidRPr="00E671CE">
        <w:rPr>
          <w:rFonts w:ascii="Arial" w:hAnsi="Arial" w:cs="Arial"/>
        </w:rPr>
        <w:t>walls</w:t>
      </w:r>
      <w:r w:rsidR="007E5635">
        <w:rPr>
          <w:rFonts w:ascii="Arial" w:hAnsi="Arial" w:cs="Arial"/>
        </w:rPr>
        <w:t xml:space="preserve"> are </w:t>
      </w:r>
      <w:r w:rsidR="00D5651C" w:rsidRPr="00E671CE">
        <w:rPr>
          <w:rFonts w:ascii="Arial" w:hAnsi="Arial" w:cs="Arial"/>
        </w:rPr>
        <w:t>layered with spray foam, then a structural panelling called “ZIP System R-sheathing” (board, weather barrier</w:t>
      </w:r>
      <w:r w:rsidR="00782CF2">
        <w:rPr>
          <w:rFonts w:ascii="Arial" w:hAnsi="Arial" w:cs="Arial"/>
        </w:rPr>
        <w:t>,</w:t>
      </w:r>
      <w:r w:rsidR="00D5651C" w:rsidRPr="00E671CE">
        <w:rPr>
          <w:rFonts w:ascii="Arial" w:hAnsi="Arial" w:cs="Arial"/>
        </w:rPr>
        <w:t xml:space="preserve"> and insulation all in one)</w:t>
      </w:r>
      <w:r w:rsidR="00B20596">
        <w:rPr>
          <w:rFonts w:ascii="Arial" w:hAnsi="Arial" w:cs="Arial"/>
        </w:rPr>
        <w:t xml:space="preserve"> is installed, </w:t>
      </w:r>
      <w:r w:rsidR="00D5651C" w:rsidRPr="00E671CE">
        <w:rPr>
          <w:rFonts w:ascii="Arial" w:hAnsi="Arial" w:cs="Arial"/>
        </w:rPr>
        <w:t>and</w:t>
      </w:r>
      <w:r w:rsidR="00B20596">
        <w:rPr>
          <w:rFonts w:ascii="Arial" w:hAnsi="Arial" w:cs="Arial"/>
        </w:rPr>
        <w:t xml:space="preserve"> </w:t>
      </w:r>
      <w:r w:rsidR="00D5651C" w:rsidRPr="00E671CE">
        <w:rPr>
          <w:rFonts w:ascii="Arial" w:hAnsi="Arial" w:cs="Arial"/>
        </w:rPr>
        <w:t xml:space="preserve">finally, a coat of metal cladding, like a suit of armour ready for hail or hurricane. These components come together is a way which prevents “thermal bridging,” </w:t>
      </w:r>
      <w:r w:rsidR="00FB0972">
        <w:rPr>
          <w:rFonts w:ascii="Arial" w:hAnsi="Arial" w:cs="Arial"/>
        </w:rPr>
        <w:t>(</w:t>
      </w:r>
      <w:r w:rsidR="00D5651C" w:rsidRPr="00E671CE">
        <w:rPr>
          <w:rFonts w:ascii="Arial" w:hAnsi="Arial" w:cs="Arial"/>
        </w:rPr>
        <w:t>the direct exchange of heat through the building’s walls (or floor)</w:t>
      </w:r>
      <w:r w:rsidR="00FB0972">
        <w:rPr>
          <w:rFonts w:ascii="Arial" w:hAnsi="Arial" w:cs="Arial"/>
        </w:rPr>
        <w:t>)</w:t>
      </w:r>
      <w:r w:rsidR="00D5651C" w:rsidRPr="00E671CE">
        <w:rPr>
          <w:rFonts w:ascii="Arial" w:hAnsi="Arial" w:cs="Arial"/>
        </w:rPr>
        <w:t xml:space="preserve"> keeping Sprouts warm in winter and cool in summer.</w:t>
      </w:r>
    </w:p>
    <w:p w14:paraId="00000015" w14:textId="77777777" w:rsidR="0000299C" w:rsidRPr="00E671CE" w:rsidRDefault="0000299C">
      <w:pPr>
        <w:rPr>
          <w:rFonts w:ascii="Arial" w:hAnsi="Arial" w:cs="Arial"/>
        </w:rPr>
      </w:pPr>
    </w:p>
    <w:p w14:paraId="00000016" w14:textId="18403C07" w:rsidR="0000299C" w:rsidRPr="00E671CE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>“You’re left with a very tight, well insulated building,” said Kirk</w:t>
      </w:r>
      <w:r w:rsidR="005C355A">
        <w:rPr>
          <w:rFonts w:ascii="Arial" w:hAnsi="Arial" w:cs="Arial"/>
        </w:rPr>
        <w:t>wood</w:t>
      </w:r>
      <w:r w:rsidRPr="00E671CE">
        <w:rPr>
          <w:rFonts w:ascii="Arial" w:hAnsi="Arial" w:cs="Arial"/>
        </w:rPr>
        <w:t>.</w:t>
      </w:r>
    </w:p>
    <w:p w14:paraId="00000017" w14:textId="77777777" w:rsidR="0000299C" w:rsidRPr="00E671CE" w:rsidRDefault="0000299C">
      <w:pPr>
        <w:rPr>
          <w:rFonts w:ascii="Arial" w:hAnsi="Arial" w:cs="Arial"/>
        </w:rPr>
      </w:pPr>
    </w:p>
    <w:p w14:paraId="00000018" w14:textId="41018D07" w:rsidR="0000299C" w:rsidRPr="00E671CE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>These designs</w:t>
      </w:r>
      <w:r w:rsidR="00FD06D6">
        <w:rPr>
          <w:rFonts w:ascii="Arial" w:hAnsi="Arial" w:cs="Arial"/>
        </w:rPr>
        <w:t xml:space="preserve"> and materials</w:t>
      </w:r>
      <w:r w:rsidRPr="00E671CE">
        <w:rPr>
          <w:rFonts w:ascii="Arial" w:hAnsi="Arial" w:cs="Arial"/>
        </w:rPr>
        <w:t xml:space="preserve"> are </w:t>
      </w:r>
      <w:r w:rsidR="0074567A">
        <w:rPr>
          <w:rFonts w:ascii="Arial" w:hAnsi="Arial" w:cs="Arial"/>
        </w:rPr>
        <w:t>common to each</w:t>
      </w:r>
      <w:r w:rsidRPr="00E671CE">
        <w:rPr>
          <w:rFonts w:ascii="Arial" w:hAnsi="Arial" w:cs="Arial"/>
        </w:rPr>
        <w:t xml:space="preserve"> Sprout</w:t>
      </w:r>
      <w:r w:rsidR="0074567A">
        <w:rPr>
          <w:rFonts w:ascii="Arial" w:hAnsi="Arial" w:cs="Arial"/>
        </w:rPr>
        <w:t xml:space="preserve"> build</w:t>
      </w:r>
      <w:r w:rsidRPr="00E671CE">
        <w:rPr>
          <w:rFonts w:ascii="Arial" w:hAnsi="Arial" w:cs="Arial"/>
        </w:rPr>
        <w:t>, but other efficiencies can be added on</w:t>
      </w:r>
      <w:r w:rsidR="0029116E">
        <w:rPr>
          <w:rFonts w:ascii="Arial" w:hAnsi="Arial" w:cs="Arial"/>
        </w:rPr>
        <w:t xml:space="preserve"> as required</w:t>
      </w:r>
      <w:r w:rsidRPr="00E671CE">
        <w:rPr>
          <w:rFonts w:ascii="Arial" w:hAnsi="Arial" w:cs="Arial"/>
        </w:rPr>
        <w:t xml:space="preserve">. Clients can, </w:t>
      </w:r>
      <w:r w:rsidR="004F58DD">
        <w:rPr>
          <w:rFonts w:ascii="Arial" w:hAnsi="Arial" w:cs="Arial"/>
        </w:rPr>
        <w:t xml:space="preserve">for instance, </w:t>
      </w:r>
      <w:r w:rsidRPr="00E671CE">
        <w:rPr>
          <w:rFonts w:ascii="Arial" w:hAnsi="Arial" w:cs="Arial"/>
        </w:rPr>
        <w:t xml:space="preserve">include a </w:t>
      </w:r>
      <w:r w:rsidR="004F58DD" w:rsidRPr="00E671CE">
        <w:rPr>
          <w:rFonts w:ascii="Arial" w:hAnsi="Arial" w:cs="Arial"/>
        </w:rPr>
        <w:t>heat pump</w:t>
      </w:r>
      <w:r w:rsidRPr="00E671CE">
        <w:rPr>
          <w:rFonts w:ascii="Arial" w:hAnsi="Arial" w:cs="Arial"/>
        </w:rPr>
        <w:t xml:space="preserve"> in their design (almost all have done so to date) or, more ambitiously, can choose a “solar ready” roof, with tighter rows of trusses able to support the weight of an array. They can even go a step </w:t>
      </w:r>
      <w:r w:rsidR="003D3855" w:rsidRPr="00E671CE">
        <w:rPr>
          <w:rFonts w:ascii="Arial" w:hAnsi="Arial" w:cs="Arial"/>
        </w:rPr>
        <w:t>further and</w:t>
      </w:r>
      <w:r w:rsidRPr="00E671CE">
        <w:rPr>
          <w:rFonts w:ascii="Arial" w:hAnsi="Arial" w:cs="Arial"/>
        </w:rPr>
        <w:t xml:space="preserve"> have Sprout Dwellings Inc. organize the installation of panels.</w:t>
      </w:r>
    </w:p>
    <w:p w14:paraId="20C57EC1" w14:textId="77777777" w:rsidR="003D3855" w:rsidRDefault="003D3855">
      <w:pPr>
        <w:rPr>
          <w:rFonts w:ascii="Arial" w:hAnsi="Arial" w:cs="Arial"/>
        </w:rPr>
      </w:pPr>
    </w:p>
    <w:p w14:paraId="0000001A" w14:textId="22B2E49E" w:rsidR="0000299C" w:rsidRPr="00E671CE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 xml:space="preserve">For </w:t>
      </w:r>
      <w:r w:rsidR="00895338" w:rsidRPr="00E671CE">
        <w:rPr>
          <w:rFonts w:ascii="Arial" w:hAnsi="Arial" w:cs="Arial"/>
        </w:rPr>
        <w:t>now,</w:t>
      </w:r>
      <w:r w:rsidR="003D3855">
        <w:rPr>
          <w:rFonts w:ascii="Arial" w:hAnsi="Arial" w:cs="Arial"/>
        </w:rPr>
        <w:t xml:space="preserve"> </w:t>
      </w:r>
      <w:r w:rsidRPr="00E671CE">
        <w:rPr>
          <w:rFonts w:ascii="Arial" w:hAnsi="Arial" w:cs="Arial"/>
        </w:rPr>
        <w:t xml:space="preserve">Kirkwood and his colleagues are willing to build Sprouts within an hour’s drive of Halifax, but he expects to </w:t>
      </w:r>
      <w:r w:rsidR="00055832">
        <w:rPr>
          <w:rFonts w:ascii="Arial" w:hAnsi="Arial" w:cs="Arial"/>
        </w:rPr>
        <w:t xml:space="preserve">be able </w:t>
      </w:r>
      <w:r w:rsidRPr="00E671CE">
        <w:rPr>
          <w:rFonts w:ascii="Arial" w:hAnsi="Arial" w:cs="Arial"/>
        </w:rPr>
        <w:t xml:space="preserve">offer them across the Maritimes as the business scales up, and </w:t>
      </w:r>
      <w:r w:rsidRPr="001401B9">
        <w:rPr>
          <w:rFonts w:ascii="Arial" w:hAnsi="Arial" w:cs="Arial"/>
        </w:rPr>
        <w:t>as financing becomes available for their kind of building</w:t>
      </w:r>
      <w:r w:rsidRPr="00E671CE">
        <w:rPr>
          <w:rFonts w:ascii="Arial" w:hAnsi="Arial" w:cs="Arial"/>
        </w:rPr>
        <w:t xml:space="preserve">. Right </w:t>
      </w:r>
      <w:r w:rsidR="00055832" w:rsidRPr="00E671CE">
        <w:rPr>
          <w:rFonts w:ascii="Arial" w:hAnsi="Arial" w:cs="Arial"/>
        </w:rPr>
        <w:t>now,</w:t>
      </w:r>
      <w:r w:rsidRPr="00E671CE">
        <w:rPr>
          <w:rFonts w:ascii="Arial" w:hAnsi="Arial" w:cs="Arial"/>
        </w:rPr>
        <w:t xml:space="preserve"> they’re on track to build ten a year, a number he’d like to push to 20. He’d also like to see Sprouts graduate from the backyards of the HRM </w:t>
      </w:r>
      <w:r w:rsidR="00B928C8">
        <w:rPr>
          <w:rFonts w:ascii="Arial" w:hAnsi="Arial" w:cs="Arial"/>
        </w:rPr>
        <w:t>to</w:t>
      </w:r>
      <w:r w:rsidRPr="00E671CE">
        <w:rPr>
          <w:rFonts w:ascii="Arial" w:hAnsi="Arial" w:cs="Arial"/>
        </w:rPr>
        <w:t xml:space="preserve"> become the primary structures on a given lot, composing entire communities of their very own</w:t>
      </w:r>
      <w:r w:rsidR="001C362F">
        <w:rPr>
          <w:rFonts w:ascii="Arial" w:hAnsi="Arial" w:cs="Arial"/>
        </w:rPr>
        <w:t xml:space="preserve"> —</w:t>
      </w:r>
      <w:r w:rsidRPr="00E671CE">
        <w:rPr>
          <w:rFonts w:ascii="Arial" w:hAnsi="Arial" w:cs="Arial"/>
        </w:rPr>
        <w:t xml:space="preserve"> efficient both in their use of space and energy.</w:t>
      </w:r>
    </w:p>
    <w:p w14:paraId="0000001B" w14:textId="77777777" w:rsidR="0000299C" w:rsidRPr="00E671CE" w:rsidRDefault="0000299C">
      <w:pPr>
        <w:rPr>
          <w:rFonts w:ascii="Arial" w:hAnsi="Arial" w:cs="Arial"/>
        </w:rPr>
      </w:pPr>
    </w:p>
    <w:p w14:paraId="0000001C" w14:textId="77777777" w:rsidR="0000299C" w:rsidRPr="00E671CE" w:rsidRDefault="00D5651C">
      <w:pPr>
        <w:rPr>
          <w:rFonts w:ascii="Arial" w:hAnsi="Arial" w:cs="Arial"/>
        </w:rPr>
      </w:pPr>
      <w:r w:rsidRPr="00E671CE">
        <w:rPr>
          <w:rFonts w:ascii="Arial" w:hAnsi="Arial" w:cs="Arial"/>
        </w:rPr>
        <w:t>“We strongly believe in building a high-performance home,” said Kirkwood, “one that’s going to stand the test of time, and weather a changing climate.”</w:t>
      </w:r>
    </w:p>
    <w:sectPr w:rsidR="0000299C" w:rsidRPr="00E671C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ptos">
    <w:altName w:val="Calibri"/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9C"/>
    <w:rsid w:val="00000806"/>
    <w:rsid w:val="0000299C"/>
    <w:rsid w:val="00026025"/>
    <w:rsid w:val="00055832"/>
    <w:rsid w:val="000E3A6A"/>
    <w:rsid w:val="001401B9"/>
    <w:rsid w:val="0015461A"/>
    <w:rsid w:val="001C362F"/>
    <w:rsid w:val="0029116E"/>
    <w:rsid w:val="002B14D8"/>
    <w:rsid w:val="00335973"/>
    <w:rsid w:val="00340501"/>
    <w:rsid w:val="003978C2"/>
    <w:rsid w:val="003C2714"/>
    <w:rsid w:val="003D3855"/>
    <w:rsid w:val="004C107D"/>
    <w:rsid w:val="004C371E"/>
    <w:rsid w:val="004E4538"/>
    <w:rsid w:val="004F58DD"/>
    <w:rsid w:val="005C355A"/>
    <w:rsid w:val="005E0A48"/>
    <w:rsid w:val="005F7D33"/>
    <w:rsid w:val="00617459"/>
    <w:rsid w:val="00642677"/>
    <w:rsid w:val="00643439"/>
    <w:rsid w:val="0067382D"/>
    <w:rsid w:val="00683323"/>
    <w:rsid w:val="006C6EA3"/>
    <w:rsid w:val="006F0EA6"/>
    <w:rsid w:val="0074567A"/>
    <w:rsid w:val="00782CF2"/>
    <w:rsid w:val="007C4A36"/>
    <w:rsid w:val="007E5635"/>
    <w:rsid w:val="0087452D"/>
    <w:rsid w:val="00895338"/>
    <w:rsid w:val="009101FA"/>
    <w:rsid w:val="00912906"/>
    <w:rsid w:val="009B4019"/>
    <w:rsid w:val="009D690A"/>
    <w:rsid w:val="00B20596"/>
    <w:rsid w:val="00B6710D"/>
    <w:rsid w:val="00B928C8"/>
    <w:rsid w:val="00BC012B"/>
    <w:rsid w:val="00C54746"/>
    <w:rsid w:val="00D13658"/>
    <w:rsid w:val="00D45AF3"/>
    <w:rsid w:val="00D4749F"/>
    <w:rsid w:val="00D5651C"/>
    <w:rsid w:val="00DD030D"/>
    <w:rsid w:val="00E322EF"/>
    <w:rsid w:val="00E671CE"/>
    <w:rsid w:val="00EE1426"/>
    <w:rsid w:val="00FB0972"/>
    <w:rsid w:val="00F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DDC09"/>
  <w15:docId w15:val="{967605B4-D588-4B10-B571-6D8FF043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F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F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F59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F59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F59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F59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F59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F59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F59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6F5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6F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F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F59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F59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F59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F59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6F59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F59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F59"/>
    <w:rPr>
      <w:rFonts w:asciiTheme="minorHAnsi" w:eastAsiaTheme="majorEastAsia" w:hAnsiTheme="minorHAnsi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sid w:val="00366F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Aptos" w:eastAsia="Aptos" w:hAnsi="Aptos" w:cs="Aptos"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6F59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6F5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6F5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6F5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6F5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F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F5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6F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4HxMbVN8rkFdKr/q80f8RKLuWQ==">CgMxLjA4AHIhMTBlWHpRbGVyNkVZWnRqRXdxZDVxcFJhdGlDeDZFcFJQ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Metcalfe</dc:creator>
  <cp:lastModifiedBy>Kate Ruiz</cp:lastModifiedBy>
  <cp:revision>12</cp:revision>
  <dcterms:created xsi:type="dcterms:W3CDTF">2024-04-05T19:06:00Z</dcterms:created>
  <dcterms:modified xsi:type="dcterms:W3CDTF">2024-04-22T13:05:00Z</dcterms:modified>
</cp:coreProperties>
</file>